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 xml:space="preserve">Týmto ako dotknutá osoba žiadam prevádzkovateľa </w:t>
      </w:r>
      <w:bookmarkStart w:id="0" w:name="__DdeLink__240_1618606276"/>
      <w:bookmarkStart w:id="1" w:name="__DdeLink__3042_1035049807"/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Silvia Majerčáková – BYTREAL, IČO 37156837 Miesto podnikania 90045 Malinovo, Športová 1339/29 zapísany Okresný úrad Senec Číslo živnostenského registra: 103-16487</w:t>
      </w:r>
      <w:bookmarkEnd w:id="0"/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>o prístup k osobným údajom, a to konkrétne žiadam: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0505" cy="192405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.05pt;height:15.05pt" wp14:anchorId="6D4E32E9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0505" cy="192405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.05pt;height:15.05pt" wp14:anchorId="17DE8B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2</Pages>
  <Words>290</Words>
  <Characters>2005</Characters>
  <CharactersWithSpaces>2280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2018-09-12T15:29:41Z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